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7D" w:rsidRPr="00EE087D" w:rsidRDefault="00EE087D" w:rsidP="00EE087D">
      <w:pPr>
        <w:rPr>
          <w:rFonts w:ascii="Arial" w:eastAsia="Times New Roman" w:hAnsi="Arial" w:cs="Arial"/>
        </w:rPr>
      </w:pPr>
      <w:r w:rsidRPr="00EE087D">
        <w:rPr>
          <w:rFonts w:ascii="Arial" w:eastAsia="Times New Roman" w:hAnsi="Arial" w:cs="Arial"/>
          <w:i/>
          <w:iCs/>
          <w:color w:val="000000"/>
          <w:shd w:val="clear" w:color="auto" w:fill="FFFFFF"/>
        </w:rPr>
        <w:t>Meet ELI: The Emergency Law Inventory Tool for Volunteers</w:t>
      </w:r>
      <w:r w:rsidRPr="00EE087D">
        <w:rPr>
          <w:rFonts w:ascii="Arial" w:eastAsia="Times New Roman" w:hAnsi="Arial" w:cs="Arial"/>
          <w:color w:val="000000"/>
          <w:shd w:val="clear" w:color="auto" w:fill="FFFFFF"/>
        </w:rPr>
        <w:t> demonstrates to users how to use the Emergency Law Inventory. The importance of volunteers as a critical disaster response asset cannot be underestimated. T</w:t>
      </w:r>
      <w:bookmarkStart w:id="0" w:name="_GoBack"/>
      <w:bookmarkEnd w:id="0"/>
      <w:r w:rsidRPr="00EE087D">
        <w:rPr>
          <w:rFonts w:ascii="Arial" w:eastAsia="Times New Roman" w:hAnsi="Arial" w:cs="Arial"/>
          <w:color w:val="000000"/>
          <w:shd w:val="clear" w:color="auto" w:fill="FFFFFF"/>
        </w:rPr>
        <w:t xml:space="preserve">he integration of volunteers into the public health, healthcare, and emergency management systems is vital for national health security as well as emergency response and recovery efforts; however, a 2012 Department of Health and Human Service survey of Medical Reserve Corps unit leaders revealed that nearly one third of respondents voice concern that legal issues affected their ability to recruit volunteers. Moreover, one quarter of respondents indicated that legal concerns impeded volunteer response. Identifying legal issues and accessing laws can be difficult, even for lawyers. ELI was created to help individuals navigate through 1,500 legal summaries impacting volunteer participation in disaster scenarios. </w:t>
      </w:r>
      <w:proofErr w:type="gramStart"/>
      <w:r w:rsidRPr="00EE087D">
        <w:rPr>
          <w:rFonts w:ascii="Arial" w:eastAsia="Times New Roman" w:hAnsi="Arial" w:cs="Arial"/>
          <w:color w:val="000000"/>
          <w:shd w:val="clear" w:color="auto" w:fill="FFFFFF"/>
        </w:rPr>
        <w:t>The laws are filtered by profession and jurisdiction</w:t>
      </w:r>
      <w:proofErr w:type="gramEnd"/>
      <w:r w:rsidRPr="00EE087D">
        <w:rPr>
          <w:rFonts w:ascii="Arial" w:eastAsia="Times New Roman" w:hAnsi="Arial" w:cs="Arial"/>
          <w:color w:val="000000"/>
          <w:shd w:val="clear" w:color="auto" w:fill="FFFFFF"/>
        </w:rPr>
        <w:t xml:space="preserve"> so users can identify the provisions most relevant to them.</w:t>
      </w:r>
    </w:p>
    <w:p w:rsidR="005D0C78" w:rsidRPr="00EE087D" w:rsidRDefault="005D0C78">
      <w:pPr>
        <w:rPr>
          <w:rFonts w:ascii="Arial" w:hAnsi="Arial" w:cs="Arial"/>
        </w:rPr>
      </w:pPr>
    </w:p>
    <w:p w:rsidR="00EE087D" w:rsidRPr="00EE087D" w:rsidRDefault="00EE087D">
      <w:pPr>
        <w:rPr>
          <w:rFonts w:ascii="Arial" w:hAnsi="Arial" w:cs="Arial"/>
        </w:rPr>
      </w:pPr>
      <w:r w:rsidRPr="00EE087D">
        <w:rPr>
          <w:rFonts w:ascii="Arial" w:hAnsi="Arial" w:cs="Arial"/>
        </w:rPr>
        <w:t xml:space="preserve">Access the webinar here: </w:t>
      </w:r>
      <w:hyperlink r:id="rId5" w:history="1">
        <w:r w:rsidRPr="00EE087D">
          <w:rPr>
            <w:rStyle w:val="Hyperlink"/>
            <w:rFonts w:ascii="Arial" w:hAnsi="Arial" w:cs="Arial"/>
          </w:rPr>
          <w:t>https://www.marphtc.pitt.edu/course.asp?m=f&amp;cr=r&amp;pid=10000066&amp;cid=383</w:t>
        </w:r>
      </w:hyperlink>
    </w:p>
    <w:p w:rsidR="00EE087D" w:rsidRPr="00EE087D" w:rsidRDefault="00EE087D">
      <w:pPr>
        <w:rPr>
          <w:rFonts w:ascii="Arial" w:hAnsi="Arial" w:cs="Arial"/>
        </w:rPr>
      </w:pPr>
    </w:p>
    <w:p w:rsidR="00EE087D" w:rsidRPr="00EE087D" w:rsidRDefault="00EE087D">
      <w:pPr>
        <w:rPr>
          <w:rFonts w:ascii="Arial" w:hAnsi="Arial" w:cs="Arial"/>
        </w:rPr>
      </w:pPr>
      <w:r w:rsidRPr="00EE087D">
        <w:rPr>
          <w:rFonts w:ascii="Arial" w:hAnsi="Arial" w:cs="Arial"/>
        </w:rPr>
        <w:t xml:space="preserve">Visit ELI’s website: </w:t>
      </w:r>
      <w:hyperlink r:id="rId6" w:history="1">
        <w:r w:rsidRPr="00EE087D">
          <w:rPr>
            <w:rStyle w:val="Hyperlink"/>
            <w:rFonts w:ascii="Arial" w:hAnsi="Arial" w:cs="Arial"/>
          </w:rPr>
          <w:t>https://legalinventory.pitt.edu/</w:t>
        </w:r>
      </w:hyperlink>
      <w:r w:rsidRPr="00EE087D">
        <w:rPr>
          <w:rFonts w:ascii="Arial" w:hAnsi="Arial" w:cs="Arial"/>
        </w:rPr>
        <w:t xml:space="preserve"> </w:t>
      </w:r>
    </w:p>
    <w:sectPr w:rsidR="00EE087D" w:rsidRPr="00EE087D" w:rsidSect="00364B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87D"/>
    <w:rsid w:val="00364B1B"/>
    <w:rsid w:val="005D0C78"/>
    <w:rsid w:val="00EE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B68D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087D"/>
    <w:rPr>
      <w:i/>
      <w:iCs/>
    </w:rPr>
  </w:style>
  <w:style w:type="character" w:styleId="Hyperlink">
    <w:name w:val="Hyperlink"/>
    <w:basedOn w:val="DefaultParagraphFont"/>
    <w:uiPriority w:val="99"/>
    <w:unhideWhenUsed/>
    <w:rsid w:val="00EE08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E087D"/>
    <w:rPr>
      <w:i/>
      <w:iCs/>
    </w:rPr>
  </w:style>
  <w:style w:type="character" w:styleId="Hyperlink">
    <w:name w:val="Hyperlink"/>
    <w:basedOn w:val="DefaultParagraphFont"/>
    <w:uiPriority w:val="99"/>
    <w:unhideWhenUsed/>
    <w:rsid w:val="00EE08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303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arphtc.pitt.edu/course.asp?m=f&amp;cr=r&amp;pid=10000066&amp;cid=383" TargetMode="External"/><Relationship Id="rId6" Type="http://schemas.openxmlformats.org/officeDocument/2006/relationships/hyperlink" Target="https://legalinventory.pitt.edu/"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Macintosh Word</Application>
  <DocSecurity>0</DocSecurity>
  <Lines>9</Lines>
  <Paragraphs>2</Paragraphs>
  <ScaleCrop>false</ScaleCrop>
  <Company>National VOAD</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McGowan</dc:creator>
  <cp:keywords/>
  <dc:description/>
  <cp:lastModifiedBy>James McGowan</cp:lastModifiedBy>
  <cp:revision>1</cp:revision>
  <dcterms:created xsi:type="dcterms:W3CDTF">2018-04-02T15:51:00Z</dcterms:created>
  <dcterms:modified xsi:type="dcterms:W3CDTF">2018-04-02T15:52:00Z</dcterms:modified>
</cp:coreProperties>
</file>